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numbering.xml" ContentType="application/vnd.openxmlformats-officedocument.wordprocessingml.numbering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header5.xml.rels" ContentType="application/vnd.openxmlformats-package.relationships+xml"/>
  <Override PartName="/word/_rels/header6.xml.rels" ContentType="application/vnd.openxmlformats-package.relationships+xml"/>
  <Override PartName="/word/_rels/footer4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81280" distL="114300" distR="114300" simplePos="0" locked="0" layoutInCell="0" allowOverlap="1" relativeHeight="49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12649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126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Contedodoquadro"/>
                              <w:spacing w:before="0" w:after="160"/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88.6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Contedodoquadro"/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Contedodoquadro"/>
                        <w:spacing w:before="0" w:after="160"/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bookmarkStart w:id="0" w:name="_GoBack"/>
      <w:bookmarkStart w:id="1" w:name="_GoBack"/>
      <w:bookmarkEnd w:id="1"/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val="00B050"/>
          <w:sz w:val="56"/>
          <w:szCs w:val="56"/>
        </w:rPr>
        <w:t>Arquitetura de uma Solução de Servidor de Identidade integrada ao Keycloak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Luis Fábio Sobral Magalhães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Orientador(a): João Paulo Faria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10/2023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bookmarkStart w:id="2" w:name="_heading=h.tyjcwt"/>
      <w:bookmarkEnd w:id="2"/>
      <w:r>
        <w:rPr>
          <w:b/>
          <w:color w:val="000000"/>
          <w:sz w:val="28"/>
          <w:szCs w:val="28"/>
        </w:rPr>
        <w:t>NOME DO ALUNO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XP EDUCAÇÃO</w:t>
      </w:r>
      <w:r>
        <w:rPr>
          <w:b/>
          <w:color w:val="009E9A"/>
          <w:sz w:val="28"/>
          <w:szCs w:val="28"/>
        </w:rPr>
        <w:br/>
      </w:r>
      <w:r>
        <w:rPr>
          <w:b/>
          <w:color w:val="009E9A"/>
        </w:rPr>
        <w:br/>
      </w:r>
      <w:r>
        <w:rPr>
          <w:color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val="000000"/>
          <w:sz w:val="52"/>
          <w:szCs w:val="52"/>
        </w:rPr>
        <w:t>ARQUITETURA DE SERVIDOR DE IDENTIDADE INTEGRADO AO KEYCLOAK</w:t>
      </w:r>
    </w:p>
    <w:p>
      <w:pPr>
        <w:pStyle w:val="Normal"/>
        <w:spacing w:lineRule="auto" w:line="240"/>
        <w:ind w:left="3969" w:hanging="0"/>
        <w:rPr>
          <w:rFonts w:ascii="Trebuchet MS" w:hAnsi="Trebuchet MS"/>
          <w:color w:val="353F40"/>
        </w:rPr>
      </w:pPr>
      <w:r>
        <w:rPr>
          <w:color w:val="353F40"/>
        </w:rPr>
        <w:br/>
        <w:br/>
      </w:r>
    </w:p>
    <w:p>
      <w:pPr>
        <w:pStyle w:val="Normal"/>
        <w:spacing w:lineRule="auto" w:line="240"/>
        <w:ind w:left="3969" w:hanging="0"/>
        <w:rPr>
          <w:rFonts w:ascii="Trebuchet MS" w:hAnsi="Trebuchet MS"/>
          <w:color w:val="353F40"/>
        </w:rPr>
      </w:pPr>
      <w:r>
        <w:rPr>
          <w:color w:val="353F40"/>
        </w:rPr>
      </w:r>
    </w:p>
    <w:p>
      <w:pPr>
        <w:pStyle w:val="Normal"/>
        <w:spacing w:lineRule="auto" w:line="240"/>
        <w:ind w:left="3969" w:hanging="0"/>
        <w:rPr>
          <w:rFonts w:ascii="Trebuchet MS" w:hAnsi="Trebuchet MS"/>
          <w:color w:val="000000"/>
          <w:sz w:val="24"/>
          <w:szCs w:val="24"/>
        </w:rPr>
      </w:pPr>
      <w:r>
        <w:rPr>
          <w:color w:val="353F40"/>
        </w:rPr>
        <w:br/>
        <w:br/>
      </w:r>
      <w:r>
        <w:rPr>
          <w:color w:val="353F40"/>
          <w:sz w:val="24"/>
          <w:szCs w:val="24"/>
        </w:rPr>
        <w:br/>
      </w:r>
      <w:r>
        <w:rPr>
          <w:color w:val="000000"/>
          <w:sz w:val="24"/>
          <w:szCs w:val="24"/>
        </w:rPr>
        <w:t>Relatório de Projeto Aplicado desenvolvido para fins de conclusão do curso Arquitetura de Software e Arquitetura de Soluções.</w:t>
        <w:br/>
        <w:br/>
        <w:t>Orientador (a):</w:t>
      </w:r>
      <w:r>
        <w:rPr>
          <w:color w:val="353F40"/>
          <w:sz w:val="24"/>
          <w:szCs w:val="24"/>
        </w:rPr>
        <w:t> João Paulo Faria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  <w:br/>
      </w:r>
      <w:r>
        <w:rPr>
          <w:b/>
          <w:color w:val="00B050"/>
          <w:sz w:val="24"/>
          <w:szCs w:val="24"/>
        </w:rPr>
        <w:br/>
        <w:t>Belém</w:t>
      </w:r>
      <w:r>
        <w:rPr>
          <w:b/>
          <w:color w:val="00B050"/>
          <w:sz w:val="28"/>
          <w:szCs w:val="28"/>
        </w:rPr>
        <w:br/>
        <w:t>10/2023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Vnculodendice"/>
              <w:sz w:val="24"/>
              <w:szCs w:val="24"/>
              <w:vanish w:val="false"/>
              <w:color w:val="000000"/>
            </w:rPr>
            <w:instrText xml:space="preserve"> TOC \z \o "1-9" \u \h</w:instrText>
          </w:r>
          <w:r>
            <w:rPr>
              <w:webHidden/>
              <w:rStyle w:val="Vnculodendice"/>
              <w:sz w:val="24"/>
              <w:szCs w:val="24"/>
              <w:vanish w:val="false"/>
              <w:color w:val="000000"/>
            </w:rPr>
            <w:fldChar w:fldCharType="separate"/>
          </w:r>
          <w:hyperlink w:anchor="_heading=h.xuo90f2erem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 CANVAS do Projeto Aplicado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Desafio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1.1.1 Análise de Contexto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1.1.2 Personas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1.1.3 Benefícios e Justificativas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1.1.4 Hipóteses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1.2 Solução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1.2.1 Objetivo SMART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1.2.2 Premissas e Restrições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1.2.3 Backlog de Produto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 Área de Experimentação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rPr>
              <w:b/>
              <w:color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2.1 Sprint 1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2.1.1 Solução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2.1.2 Lições Aprendidas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2.2 Sprint 2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2.2.1 Solução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2.2.2 Lições Aprendidas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2.3 Sprint 3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2.3.1 Solução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2.3.2 Lições Aprendidas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3. Considerações Finais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rPr>
              <w:b/>
              <w:color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3.1 Resultados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3.2 Contribuições</w:t>
            </w:r>
          </w:hyperlink>
          <w:r>
            <w:rPr>
              <w:color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 w:hanging="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Vnculodendice"/>
                <w:vanish w:val="false"/>
                <w:color w:val="000000"/>
                <w:sz w:val="24"/>
                <w:szCs w:val="24"/>
              </w:rPr>
              <w:t>3.3 Próximos passos</w:t>
            </w:r>
          </w:hyperlink>
          <w:r>
            <w:rPr>
              <w:color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val="000000"/>
            </w:rPr>
            <w:fldChar w:fldCharType="end"/>
          </w:r>
        </w:p>
      </w:sdtContent>
    </w:sdt>
    <w:p>
      <w:pPr>
        <w:pStyle w:val="Ttulo2"/>
        <w:rPr/>
      </w:pPr>
      <w:r>
        <w:rPr/>
      </w:r>
      <w:bookmarkStart w:id="3" w:name="_heading=h.xuo90f2eremm"/>
      <w:bookmarkStart w:id="4" w:name="_heading=h.xuo90f2eremm"/>
      <w:bookmarkEnd w:id="4"/>
    </w:p>
    <w:p>
      <w:pPr>
        <w:pStyle w:val="Ttulo2"/>
        <w:rPr/>
      </w:pPr>
      <w:r>
        <w:rPr/>
      </w:r>
      <w:bookmarkStart w:id="5" w:name="_heading=h.p6r80uytebi0"/>
      <w:bookmarkStart w:id="6" w:name="_heading=h.p6r80uytebi0"/>
      <w:bookmarkEnd w:id="6"/>
      <w:r>
        <w:br w:type="page"/>
      </w:r>
    </w:p>
    <w:p>
      <w:pPr>
        <w:pStyle w:val="Ttulo2"/>
        <w:rPr/>
      </w:pPr>
      <w:r>
        <w:rPr/>
      </w:r>
      <w:bookmarkStart w:id="7" w:name="_heading=h.2vysi8eufp88"/>
      <w:bookmarkStart w:id="8" w:name="_heading=h.2vysi8eufp88"/>
      <w:bookmarkEnd w:id="8"/>
    </w:p>
    <w:p>
      <w:pPr>
        <w:pStyle w:val="Ttulo2"/>
        <w:rPr/>
      </w:pPr>
      <w:bookmarkStart w:id="9" w:name="_heading=h.pzdb77qluwqe"/>
      <w:bookmarkEnd w:id="9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val="666666"/>
          <w:highlight w:val="white"/>
        </w:rPr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val="666666"/>
          <w:highlight w:val="white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570605"/>
            <wp:effectExtent l="0" t="0" r="0" b="0"/>
            <wp:wrapSquare wrapText="largest"/>
            <wp:docPr id="5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2"/>
        </w:numPr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left="720" w:hanging="720"/>
        <w:rPr>
          <w:b/>
          <w:color w:val="006C69"/>
          <w:highlight w:val="yellow"/>
        </w:rPr>
      </w:pPr>
      <w:r>
        <w:rPr>
          <w:b/>
          <w:color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Ttulo3"/>
        <w:rPr>
          <w:color w:val="00B050"/>
        </w:rPr>
      </w:pPr>
      <w:bookmarkStart w:id="13" w:name="_heading=h.3znysh7"/>
      <w:bookmarkEnd w:id="13"/>
      <w:r>
        <w:rPr>
          <w:color w:val="00B050"/>
        </w:rPr>
        <w:t>1.1.1 Análise de Contexto</w:t>
      </w:r>
    </w:p>
    <w:p>
      <w:pPr>
        <w:pStyle w:val="Normal"/>
        <w:spacing w:lineRule="auto" w:line="276"/>
        <w:ind w:left="720" w:hanging="720"/>
        <w:jc w:val="both"/>
        <w:rPr>
          <w:b/>
          <w:color w:val="666666"/>
        </w:rPr>
      </w:pPr>
      <w:r>
        <w:rPr>
          <w:b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bookmarkStart w:id="14" w:name="_heading=h.17dp8vu"/>
      <w:bookmarkEnd w:id="14"/>
      <w:r>
        <w:rPr>
          <w:b w:val="false"/>
          <w:bCs w:val="false"/>
          <w:color w:val="666666"/>
        </w:rPr>
        <w:tab/>
        <w:t>Em sistemas de software que incorporam múltiplos microserviços, a ausência de um planejamento ou de um ambiente responsável por garantir a segurança dos usuários desses serviços pode ser extremamente prejudicial e arriscada. Alguns dos problemas representativos incluem: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Ausência de autenticação nos fluxos de consumo dos serviços;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Incapacidade de utilizar plataformas de terceiros já estabelecidas para autenticar acessos;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Configurar</w:t>
      </w:r>
      <w:r>
        <w:rPr>
          <w:b w:val="false"/>
          <w:bCs w:val="false"/>
          <w:color w:val="666666"/>
        </w:rPr>
        <w:t xml:space="preserve"> mecanismos de segurança apenas a nível da rede da solução  implantada;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Trafegar de forma aberta credencias de usuários para eventuais autenticações;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Limitar o consumo de serviços a clientes internos a seu ambiente de rede;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Não poder auditar os usuários que realizam as requisições;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Não poder revogar as credenciais;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1017" w:leader="none"/>
        </w:tabs>
        <w:suppressAutoHyphens w:val="true"/>
        <w:bidi w:val="0"/>
        <w:spacing w:lineRule="auto" w:line="276" w:before="0" w:after="160"/>
        <w:ind w:left="737" w:right="0" w:hanging="0"/>
        <w:jc w:val="both"/>
        <w:rPr/>
      </w:pPr>
      <w:r>
        <w:rPr>
          <w:b w:val="false"/>
          <w:bCs w:val="false"/>
          <w:color w:val="666666"/>
        </w:rPr>
        <w:t>Não poder estabelecer níveis de acesso ou perfis de acesso, bem como período máximo de validação para acesso.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r>
        <w:rPr>
          <w:b w:val="false"/>
          <w:bCs w:val="false"/>
          <w:color w:val="666666"/>
        </w:rPr>
        <w:tab/>
        <w:t xml:space="preserve">Nesse cenário, as arquiteturas de soluções atuais consideram a segurança no consumo de serviços como um requisito básico que deve ser garantido pelo provedor dos </w:t>
      </w:r>
      <w:r>
        <w:rPr>
          <w:b w:val="false"/>
          <w:bCs w:val="false"/>
          <w:color w:val="666666"/>
        </w:rPr>
        <w:t>mesmos</w:t>
      </w:r>
      <w:r>
        <w:rPr>
          <w:b w:val="false"/>
          <w:bCs w:val="false"/>
          <w:color w:val="666666"/>
        </w:rPr>
        <w:t xml:space="preserve">. </w:t>
      </w:r>
      <w:r>
        <w:rPr>
          <w:b w:val="false"/>
          <w:bCs w:val="false"/>
          <w:color w:val="666666"/>
        </w:rPr>
        <w:t xml:space="preserve">Alinhado a essa necessidade </w:t>
      </w:r>
      <w:r>
        <w:rPr>
          <w:b w:val="false"/>
          <w:bCs w:val="false"/>
          <w:color w:val="666666"/>
        </w:rPr>
        <w:t>o protocolo OAuth 2.0 oferece conceitos que acrescentam várias camadas de segurança às integrações entre plataformas de software.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r>
        <w:rPr>
          <w:b w:val="false"/>
          <w:bCs w:val="false"/>
          <w:color w:val="666666"/>
        </w:rPr>
        <w:tab/>
        <w:t>Esse protocolo costuma ser a base dos Servidores de Identidade, que são artefatos de sistema, ligados a infraestrutura de segurança de software, capazes de:</w:t>
      </w:r>
    </w:p>
    <w:p>
      <w:pPr>
        <w:pStyle w:val="Normal"/>
        <w:widowControl/>
        <w:numPr>
          <w:ilvl w:val="0"/>
          <w:numId w:val="6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Centralizar o controle das credencias e autorizações dos usuários dos serviços em um gerenciador de identidade;</w:t>
      </w:r>
    </w:p>
    <w:p>
      <w:pPr>
        <w:pStyle w:val="Normal"/>
        <w:widowControl/>
        <w:numPr>
          <w:ilvl w:val="0"/>
          <w:numId w:val="6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Gerar credencias de acesso ou revogar quando houver necessidade ou suspeição;</w:t>
      </w:r>
    </w:p>
    <w:p>
      <w:pPr>
        <w:pStyle w:val="Normal"/>
        <w:widowControl/>
        <w:numPr>
          <w:ilvl w:val="0"/>
          <w:numId w:val="6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E prover mecanismos de autenticação sejam na própria solução ou em terceiros;</w:t>
      </w:r>
    </w:p>
    <w:p>
      <w:pPr>
        <w:pStyle w:val="Normal"/>
        <w:widowControl/>
        <w:numPr>
          <w:ilvl w:val="0"/>
          <w:numId w:val="6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 xml:space="preserve">Gerenciar a capacidade de login único (sso) em uma plataforma de autenticação que possa assegurar o acesso a diferentes sistemas. 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r>
        <w:rPr>
          <w:b w:val="false"/>
          <w:bCs w:val="false"/>
          <w:color w:val="666666"/>
        </w:rPr>
        <w:tab/>
        <w:t>Ess</w:t>
      </w:r>
      <w:r>
        <w:rPr>
          <w:b w:val="false"/>
          <w:bCs w:val="false"/>
          <w:color w:val="666666"/>
        </w:rPr>
        <w:t>a</w:t>
      </w:r>
      <w:r>
        <w:rPr>
          <w:b w:val="false"/>
          <w:bCs w:val="false"/>
          <w:color w:val="666666"/>
        </w:rPr>
        <w:t xml:space="preserve">s </w:t>
      </w:r>
      <w:r>
        <w:rPr>
          <w:b w:val="false"/>
          <w:bCs w:val="false"/>
          <w:color w:val="666666"/>
        </w:rPr>
        <w:t>plataformas ainda são capazes de serem incorporadas na construção  S</w:t>
      </w:r>
      <w:r>
        <w:rPr>
          <w:b w:val="false"/>
          <w:bCs w:val="false"/>
          <w:color w:val="666666"/>
        </w:rPr>
        <w:t xml:space="preserve">ervidores </w:t>
      </w:r>
      <w:r>
        <w:rPr>
          <w:b w:val="false"/>
          <w:bCs w:val="false"/>
          <w:color w:val="666666"/>
        </w:rPr>
        <w:t xml:space="preserve">de Identidade </w:t>
      </w:r>
      <w:r>
        <w:rPr>
          <w:b w:val="false"/>
          <w:bCs w:val="false"/>
          <w:color w:val="666666"/>
        </w:rPr>
        <w:t>customizado</w:t>
      </w:r>
      <w:r>
        <w:rPr>
          <w:b w:val="false"/>
          <w:bCs w:val="false"/>
          <w:color w:val="666666"/>
        </w:rPr>
        <w:t>s</w:t>
      </w:r>
      <w:r>
        <w:rPr>
          <w:b w:val="false"/>
          <w:bCs w:val="false"/>
          <w:color w:val="666666"/>
        </w:rPr>
        <w:t xml:space="preserve"> segundo as necessidades de segurança estabelecidas por </w:t>
      </w:r>
      <w:r>
        <w:rPr>
          <w:b w:val="false"/>
          <w:bCs w:val="false"/>
          <w:color w:val="666666"/>
        </w:rPr>
        <w:t>uma empresa ou mesmo um sistema, seja</w:t>
      </w:r>
      <w:r>
        <w:rPr>
          <w:b w:val="false"/>
          <w:bCs w:val="false"/>
          <w:color w:val="666666"/>
        </w:rPr>
        <w:t xml:space="preserve"> sua infraestrutura de software em nuvem ou local. </w:t>
      </w:r>
      <w:r>
        <w:rPr>
          <w:b w:val="false"/>
          <w:bCs w:val="false"/>
          <w:color w:val="666666"/>
        </w:rPr>
        <w:t>Entre as opções mais conhecidas de plataformas de Servidores de Identidade e j</w:t>
      </w:r>
      <w:r>
        <w:rPr>
          <w:b w:val="false"/>
          <w:bCs w:val="false"/>
          <w:color w:val="666666"/>
        </w:rPr>
        <w:t xml:space="preserve">á estabelecidos no mercado </w:t>
      </w:r>
      <w:r>
        <w:rPr>
          <w:b w:val="false"/>
          <w:bCs w:val="false"/>
          <w:color w:val="666666"/>
        </w:rPr>
        <w:t xml:space="preserve">estão: </w:t>
      </w:r>
      <w:r>
        <w:rPr>
          <w:b w:val="false"/>
          <w:bCs w:val="false"/>
          <w:color w:val="666666"/>
        </w:rPr>
        <w:t>Identity Server da Microsoft e o Keycloak da Red Hat.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r>
        <w:rPr>
          <w:b w:val="false"/>
          <w:bCs w:val="false"/>
          <w:color w:val="666666"/>
        </w:rPr>
        <w:tab/>
        <w:t xml:space="preserve">Em nossa pesquisa, identificamos que tanto o Identity Server quanto o Keycloak são plataformas bem completas que atendem às necessidades de nossa solução, oferecendo a robustez necessária para garantir um modelo centralizado de acesso e autenticação dos serviços. </w:t>
      </w:r>
      <w:r>
        <w:rPr>
          <w:b w:val="false"/>
          <w:bCs w:val="false"/>
          <w:color w:val="666666"/>
        </w:rPr>
        <w:t>Ambos permitem que seus recursos e funcionalidades possam ser acoplados a soluções proprietárias de Servidores de Identidade que trazem fluxos ou necessidades mais específicas de um sistema ou empresa.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/>
      </w:pPr>
      <w:r>
        <w:rPr>
          <w:b w:val="false"/>
          <w:bCs w:val="false"/>
          <w:color w:val="666666"/>
        </w:rPr>
        <w:tab/>
        <w:t xml:space="preserve">A analise seguiu em busca de qual dessas tecnologias iríamos adotar. Com isso observamos as seguintes características: </w:t>
      </w:r>
    </w:p>
    <w:p>
      <w:pPr>
        <w:pStyle w:val="Normal"/>
        <w:widowControl/>
        <w:numPr>
          <w:ilvl w:val="0"/>
          <w:numId w:val="4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Plataforma de código aberto;</w:t>
      </w:r>
    </w:p>
    <w:p>
      <w:pPr>
        <w:pStyle w:val="Normal"/>
        <w:widowControl/>
        <w:numPr>
          <w:ilvl w:val="0"/>
          <w:numId w:val="4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Fácil customização para dos requisitos de auditoria que levitamos no escopo da solução;</w:t>
      </w:r>
    </w:p>
    <w:p>
      <w:pPr>
        <w:pStyle w:val="Normal"/>
        <w:widowControl/>
        <w:numPr>
          <w:ilvl w:val="0"/>
          <w:numId w:val="4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Suportada pelos frameworks que utilizamos em nossas stacks;</w:t>
      </w:r>
    </w:p>
    <w:p>
      <w:pPr>
        <w:pStyle w:val="Normal"/>
        <w:widowControl/>
        <w:numPr>
          <w:ilvl w:val="0"/>
          <w:numId w:val="4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Funcionar tanto em containers ou nativamente instalados em servidores e se adaptar tanto a instalações locais</w:t>
      </w:r>
      <w:r>
        <w:rPr>
          <w:b w:val="false"/>
          <w:bCs w:val="false"/>
          <w:color w:val="666666"/>
        </w:rPr>
        <w:t xml:space="preserve"> quanto em </w:t>
      </w:r>
      <w:r>
        <w:rPr>
          <w:b w:val="false"/>
          <w:bCs w:val="false"/>
          <w:color w:val="666666"/>
        </w:rPr>
        <w:t>nuvem</w:t>
      </w:r>
      <w:r>
        <w:rPr>
          <w:b w:val="false"/>
          <w:bCs w:val="false"/>
          <w:color w:val="666666"/>
        </w:rPr>
        <w:t>;</w:t>
      </w:r>
    </w:p>
    <w:p>
      <w:pPr>
        <w:pStyle w:val="Normal"/>
        <w:widowControl/>
        <w:numPr>
          <w:ilvl w:val="0"/>
          <w:numId w:val="4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Aparecer bem ranqueada e referendada pelo mercado ou como referência em adoção pelos principais players do nosso segmento;</w:t>
      </w:r>
    </w:p>
    <w:p>
      <w:pPr>
        <w:pStyle w:val="Normal"/>
        <w:widowControl/>
        <w:numPr>
          <w:ilvl w:val="0"/>
          <w:numId w:val="4"/>
        </w:numPr>
        <w:suppressAutoHyphens w:val="true"/>
        <w:bidi w:val="0"/>
        <w:spacing w:lineRule="auto" w:line="276" w:before="0" w:after="160"/>
        <w:jc w:val="both"/>
        <w:rPr/>
      </w:pPr>
      <w:r>
        <w:rPr>
          <w:b w:val="false"/>
          <w:bCs w:val="false"/>
          <w:color w:val="666666"/>
        </w:rPr>
        <w:t>Prover suporte para login único e autenticação com terceiros, atributos que estão elencados para escopo futuro da solução.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tab/>
        <w:t>Foram feitas reuniões e levantamentos que produziram a matriz a seguir. Em resumo a mesma descreve as certezas quanto as necessidades dos atores envolvidos que necessitam aumentar o potencial das soluções em microserviços, agregando a elas um mecanismo de autenticação para autorizar o consumo dos serviços.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tab/>
        <w:t xml:space="preserve">Adotando uma solução de Servidor de identidade, é possível adotar os protocolos de OpenId e OAUTH2 para garantir que os serviços só possam ser consumidos com tokens devidamente gerados por este Servidor de Identidade. 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/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0</wp:posOffset>
            </wp:positionH>
            <wp:positionV relativeFrom="paragraph">
              <wp:posOffset>-68580</wp:posOffset>
            </wp:positionV>
            <wp:extent cx="5016500" cy="2976880"/>
            <wp:effectExtent l="0" t="0" r="0" b="0"/>
            <wp:wrapSquare wrapText="largest"/>
            <wp:docPr id="6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666666"/>
        </w:rPr>
        <w:tab/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/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t>O diagrama POEMS auxiliou na identificação dos envolvidos na construção desta solução, nas necessidades de ambiente para desenvolvimento e implantação e detalhar as ações que auxiliarão a equipe nesse desenvolvimento e implantação.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107950</wp:posOffset>
            </wp:positionH>
            <wp:positionV relativeFrom="paragraph">
              <wp:posOffset>24130</wp:posOffset>
            </wp:positionV>
            <wp:extent cx="5070475" cy="4306570"/>
            <wp:effectExtent l="0" t="0" r="0" b="0"/>
            <wp:wrapSquare wrapText="largest"/>
            <wp:docPr id="7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276" w:before="0" w:after="160"/>
        <w:ind w:left="0" w:right="0" w:hanging="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Ttulo3"/>
        <w:spacing w:lineRule="auto" w:line="360"/>
        <w:jc w:val="both"/>
        <w:rPr>
          <w:color w:val="00B050"/>
        </w:rPr>
      </w:pPr>
      <w:bookmarkStart w:id="15" w:name="_heading=h.2et92p0"/>
      <w:bookmarkEnd w:id="15"/>
      <w:r>
        <w:rPr>
          <w:color w:val="00B050"/>
        </w:rPr>
        <w:t>1.1.2 Personas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t>Os mapas de empatia e detalhamento das personas, visam apresentar um contexto melhor de todos os impactados pelo projeto.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  <w:t>De que formas as dores e necessidades dos mesmos, contribuíram para determinar o escopo da solução.</w:t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39370</wp:posOffset>
            </wp:positionH>
            <wp:positionV relativeFrom="paragraph">
              <wp:posOffset>-47625</wp:posOffset>
            </wp:positionV>
            <wp:extent cx="5400040" cy="2986405"/>
            <wp:effectExtent l="0" t="0" r="0" b="0"/>
            <wp:wrapSquare wrapText="largest"/>
            <wp:docPr id="8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13970</wp:posOffset>
            </wp:positionH>
            <wp:positionV relativeFrom="paragraph">
              <wp:posOffset>3179445</wp:posOffset>
            </wp:positionV>
            <wp:extent cx="1946275" cy="1943100"/>
            <wp:effectExtent l="0" t="0" r="0" b="0"/>
            <wp:wrapSquare wrapText="largest"/>
            <wp:docPr id="9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10160</wp:posOffset>
            </wp:positionH>
            <wp:positionV relativeFrom="paragraph">
              <wp:posOffset>63500</wp:posOffset>
            </wp:positionV>
            <wp:extent cx="5400040" cy="2986405"/>
            <wp:effectExtent l="0" t="0" r="0" b="0"/>
            <wp:wrapSquare wrapText="largest"/>
            <wp:docPr id="10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-10795</wp:posOffset>
            </wp:positionH>
            <wp:positionV relativeFrom="paragraph">
              <wp:posOffset>-99695</wp:posOffset>
            </wp:positionV>
            <wp:extent cx="1993265" cy="1830070"/>
            <wp:effectExtent l="0" t="0" r="0" b="0"/>
            <wp:wrapSquare wrapText="largest"/>
            <wp:docPr id="11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6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2322830</wp:posOffset>
            </wp:positionH>
            <wp:positionV relativeFrom="paragraph">
              <wp:posOffset>-78740</wp:posOffset>
            </wp:positionV>
            <wp:extent cx="2135505" cy="1782445"/>
            <wp:effectExtent l="0" t="0" r="0" b="0"/>
            <wp:wrapSquare wrapText="largest"/>
            <wp:docPr id="12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50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16860"/>
            <wp:effectExtent l="0" t="0" r="0" b="0"/>
            <wp:wrapSquare wrapText="largest"/>
            <wp:docPr id="13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Ttulo3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-22225</wp:posOffset>
            </wp:positionH>
            <wp:positionV relativeFrom="paragraph">
              <wp:posOffset>62865</wp:posOffset>
            </wp:positionV>
            <wp:extent cx="5400040" cy="2119630"/>
            <wp:effectExtent l="0" t="0" r="0" b="0"/>
            <wp:wrapSquare wrapText="largest"/>
            <wp:docPr id="14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spacing w:lineRule="auto" w:line="360"/>
        <w:rPr>
          <w:color w:val="00B050"/>
        </w:rPr>
      </w:pPr>
      <w:bookmarkStart w:id="16" w:name="_heading=h.3dy6vkm"/>
      <w:bookmarkEnd w:id="16"/>
      <w:r>
        <w:rPr>
          <w:color w:val="00B050"/>
        </w:rPr>
        <w:t>1.1.3 Benefícios e Justificativas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ab/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/>
      </w:pPr>
      <w:r>
        <w:rPr/>
        <w:tab/>
      </w:r>
      <w:r>
        <w:rPr>
          <w:rFonts w:eastAsia="Trebuchet MS" w:cs="Trebuchet MS"/>
          <w:color w:val="353F40" w:themeColor="text1"/>
          <w:kern w:val="0"/>
          <w:sz w:val="22"/>
          <w:szCs w:val="22"/>
          <w:lang w:val="pt-BR" w:eastAsia="pt-BR" w:bidi="ar-SA"/>
        </w:rPr>
        <w:t>De acordo com o levantamento e análise dos principais problemas, bem como escopo da solução fechado, definimos que as principais ações se concentrariam em:</w:t>
      </w:r>
    </w:p>
    <w:p>
      <w:pPr>
        <w:pStyle w:val="Normal"/>
        <w:widowControl/>
        <w:numPr>
          <w:ilvl w:val="0"/>
          <w:numId w:val="8"/>
        </w:numPr>
        <w:suppressAutoHyphens w:val="true"/>
        <w:bidi w:val="0"/>
        <w:spacing w:lineRule="auto" w:line="276" w:before="0" w:after="160"/>
        <w:jc w:val="both"/>
        <w:rPr>
          <w:rFonts w:ascii="Trebuchet MS" w:hAnsi="Trebuchet MS" w:eastAsia="Trebuchet MS" w:cs="Trebuchet MS" w:asciiTheme="minorHAnsi" w:hAnsiTheme="minorHAnsi"/>
          <w:color w:val="353F40" w:themeColor="text1"/>
          <w:kern w:val="0"/>
          <w:sz w:val="22"/>
          <w:szCs w:val="22"/>
          <w:lang w:val="pt-BR" w:eastAsia="pt-BR" w:bidi="ar-SA"/>
        </w:rPr>
      </w:pPr>
      <w:r>
        <w:rPr>
          <w:rFonts w:eastAsia="Trebuchet MS" w:cs="Trebuchet MS"/>
          <w:color w:val="353F40" w:themeColor="text1"/>
          <w:kern w:val="0"/>
          <w:sz w:val="22"/>
          <w:szCs w:val="22"/>
          <w:lang w:val="pt-BR" w:eastAsia="pt-BR" w:bidi="ar-SA"/>
        </w:rPr>
        <w:t>Criar um ambiente centralizador de acessos, integrado a um Servidor de Identidade;</w:t>
      </w:r>
    </w:p>
    <w:p>
      <w:pPr>
        <w:pStyle w:val="Normal"/>
        <w:widowControl/>
        <w:numPr>
          <w:ilvl w:val="0"/>
          <w:numId w:val="8"/>
        </w:numPr>
        <w:suppressAutoHyphens w:val="true"/>
        <w:bidi w:val="0"/>
        <w:spacing w:lineRule="auto" w:line="276" w:before="0" w:after="160"/>
        <w:jc w:val="both"/>
        <w:rPr>
          <w:rFonts w:ascii="Trebuchet MS" w:hAnsi="Trebuchet MS" w:eastAsia="Trebuchet MS" w:cs="Trebuchet MS" w:asciiTheme="minorHAnsi" w:hAnsiTheme="minorHAnsi"/>
          <w:color w:val="353F40" w:themeColor="text1"/>
          <w:kern w:val="0"/>
          <w:sz w:val="22"/>
          <w:szCs w:val="22"/>
          <w:lang w:val="pt-BR" w:eastAsia="pt-BR" w:bidi="ar-SA"/>
        </w:rPr>
      </w:pPr>
      <w:r>
        <w:rPr>
          <w:rFonts w:eastAsia="Trebuchet MS" w:cs="Trebuchet MS"/>
          <w:color w:val="353F40" w:themeColor="text1"/>
          <w:kern w:val="0"/>
          <w:sz w:val="22"/>
          <w:szCs w:val="22"/>
          <w:lang w:val="pt-BR" w:eastAsia="pt-BR" w:bidi="ar-SA"/>
        </w:rPr>
        <w:t>Criar um ambiente capaz de auditar as concessões de credenciais, conceder autenticações, revogar as mesmas e controlar de maneiras diferenciadas os diferentes tipos de clientes que consumiriam nossos serviços;</w:t>
      </w:r>
    </w:p>
    <w:p>
      <w:pPr>
        <w:pStyle w:val="Normal"/>
        <w:widowControl/>
        <w:numPr>
          <w:ilvl w:val="0"/>
          <w:numId w:val="8"/>
        </w:numPr>
        <w:suppressAutoHyphens w:val="true"/>
        <w:bidi w:val="0"/>
        <w:spacing w:lineRule="auto" w:line="276" w:before="0" w:after="160"/>
        <w:jc w:val="both"/>
        <w:rPr>
          <w:rFonts w:ascii="Trebuchet MS" w:hAnsi="Trebuchet MS" w:eastAsia="Trebuchet MS" w:cs="Trebuchet MS" w:asciiTheme="minorHAnsi" w:hAnsiTheme="minorHAnsi"/>
          <w:color w:val="353F40" w:themeColor="text1"/>
          <w:kern w:val="0"/>
          <w:sz w:val="22"/>
          <w:szCs w:val="22"/>
          <w:lang w:val="pt-BR" w:eastAsia="pt-BR" w:bidi="ar-SA"/>
        </w:rPr>
      </w:pPr>
      <w:r>
        <w:rPr>
          <w:rFonts w:eastAsia="Trebuchet MS" w:cs="Trebuchet MS"/>
          <w:color w:val="353F40" w:themeColor="text1"/>
          <w:kern w:val="0"/>
          <w:sz w:val="22"/>
          <w:szCs w:val="22"/>
          <w:lang w:val="pt-BR" w:eastAsia="pt-BR" w:bidi="ar-SA"/>
        </w:rPr>
        <w:t>Definimos que utilizaríamos a plataforma do Keycloak como Servidor de Identidade;</w:t>
      </w:r>
    </w:p>
    <w:p>
      <w:pPr>
        <w:pStyle w:val="Normal"/>
        <w:widowControl/>
        <w:numPr>
          <w:ilvl w:val="0"/>
          <w:numId w:val="8"/>
        </w:numPr>
        <w:suppressAutoHyphens w:val="true"/>
        <w:bidi w:val="0"/>
        <w:spacing w:lineRule="auto" w:line="276" w:before="0" w:after="160"/>
        <w:jc w:val="both"/>
        <w:rPr>
          <w:rFonts w:ascii="Trebuchet MS" w:hAnsi="Trebuchet MS" w:eastAsia="Trebuchet MS" w:cs="Trebuchet MS" w:asciiTheme="minorHAnsi" w:hAnsiTheme="minorHAnsi"/>
          <w:color w:val="353F40" w:themeColor="text1"/>
          <w:kern w:val="0"/>
          <w:sz w:val="22"/>
          <w:szCs w:val="22"/>
          <w:lang w:val="pt-BR" w:eastAsia="pt-BR" w:bidi="ar-SA"/>
        </w:rPr>
      </w:pPr>
      <w:r>
        <w:rPr>
          <w:rFonts w:eastAsia="Trebuchet MS" w:cs="Trebuchet MS"/>
          <w:color w:val="353F40" w:themeColor="text1"/>
          <w:kern w:val="0"/>
          <w:sz w:val="22"/>
          <w:szCs w:val="22"/>
          <w:lang w:val="pt-BR" w:eastAsia="pt-BR" w:bidi="ar-SA"/>
        </w:rPr>
        <w:t>Construir uma arquitetura de software que organizasse bem os papéis de gestão, controle de autorização, controle de autenticações e auditoria;</w:t>
      </w:r>
    </w:p>
    <w:p>
      <w:pPr>
        <w:pStyle w:val="Normal"/>
        <w:widowControl/>
        <w:numPr>
          <w:ilvl w:val="0"/>
          <w:numId w:val="8"/>
        </w:numPr>
        <w:suppressAutoHyphens w:val="true"/>
        <w:bidi w:val="0"/>
        <w:spacing w:lineRule="auto" w:line="276" w:before="0" w:after="160"/>
        <w:jc w:val="both"/>
        <w:rPr>
          <w:rFonts w:ascii="Trebuchet MS" w:hAnsi="Trebuchet MS" w:eastAsia="Trebuchet MS" w:cs="Trebuchet MS" w:asciiTheme="minorHAnsi" w:hAnsiTheme="minorHAnsi"/>
          <w:color w:val="353F40" w:themeColor="text1"/>
          <w:kern w:val="0"/>
          <w:sz w:val="22"/>
          <w:szCs w:val="22"/>
          <w:lang w:val="pt-BR" w:eastAsia="pt-BR" w:bidi="ar-SA"/>
        </w:rPr>
      </w:pPr>
      <w:r>
        <w:rPr>
          <w:rFonts w:eastAsia="Trebuchet MS" w:cs="Trebuchet MS"/>
          <w:color w:val="353F40" w:themeColor="text1"/>
          <w:kern w:val="0"/>
          <w:sz w:val="22"/>
          <w:szCs w:val="22"/>
          <w:lang w:val="pt-BR" w:eastAsia="pt-BR" w:bidi="ar-SA"/>
        </w:rPr>
        <w:t>Construir uma arquitetura que não acoplasse nossa solução ao Keycloak, caso eventualmente fosse necessário trocar de plataforma;</w:t>
      </w:r>
    </w:p>
    <w:p>
      <w:pPr>
        <w:pStyle w:val="Normal"/>
        <w:widowControl/>
        <w:numPr>
          <w:ilvl w:val="0"/>
          <w:numId w:val="8"/>
        </w:numPr>
        <w:suppressAutoHyphens w:val="true"/>
        <w:bidi w:val="0"/>
        <w:spacing w:lineRule="auto" w:line="276" w:before="0" w:after="160"/>
        <w:jc w:val="both"/>
        <w:rPr>
          <w:rFonts w:ascii="Trebuchet MS" w:hAnsi="Trebuchet MS" w:eastAsia="Trebuchet MS" w:cs="Trebuchet MS" w:asciiTheme="minorHAnsi" w:hAnsiTheme="minorHAnsi"/>
          <w:color w:val="353F40" w:themeColor="text1"/>
          <w:kern w:val="0"/>
          <w:sz w:val="22"/>
          <w:szCs w:val="22"/>
          <w:lang w:val="pt-BR" w:eastAsia="pt-BR" w:bidi="ar-SA"/>
        </w:rPr>
      </w:pPr>
      <w:r>
        <w:rPr>
          <w:rFonts w:eastAsia="Trebuchet MS" w:cs="Trebuchet MS"/>
          <w:color w:val="353F40" w:themeColor="text1"/>
          <w:kern w:val="0"/>
          <w:sz w:val="22"/>
          <w:szCs w:val="22"/>
          <w:lang w:val="pt-BR" w:eastAsia="pt-BR" w:bidi="ar-SA"/>
        </w:rPr>
        <w:t>Criar uma Solução customizado e integrado, que permitisse abordarmos os processos de segurança que uma empresa ou sistema desejasse adotar.</w:t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both"/>
        <w:rPr>
          <w:rFonts w:ascii="Trebuchet MS" w:hAnsi="Trebuchet MS" w:eastAsia="Trebuchet MS" w:cs="Trebuchet MS" w:asciiTheme="minorHAnsi" w:hAnsiTheme="minorHAnsi"/>
          <w:color w:val="353F40" w:themeColor="text1"/>
          <w:kern w:val="0"/>
          <w:sz w:val="22"/>
          <w:szCs w:val="22"/>
          <w:lang w:val="pt-BR" w:eastAsia="pt-BR" w:bidi="ar-SA"/>
        </w:rPr>
      </w:pPr>
      <w:r>
        <w:rPr>
          <w:rFonts w:eastAsia="Trebuchet MS" w:cs="Trebuchet MS"/>
          <w:color w:val="353F40" w:themeColor="text1"/>
          <w:kern w:val="0"/>
          <w:sz w:val="22"/>
          <w:szCs w:val="22"/>
          <w:lang w:val="pt-BR" w:eastAsia="pt-BR" w:bidi="ar-SA"/>
        </w:rPr>
        <w:tab/>
        <w:t>Com as características listadas e possível observar que a solução proposta traz os seguintes benefícios:</w:t>
      </w:r>
    </w:p>
    <w:p>
      <w:pPr>
        <w:pStyle w:val="Normal"/>
        <w:widowControl/>
        <w:numPr>
          <w:ilvl w:val="0"/>
          <w:numId w:val="7"/>
        </w:numPr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>Centralizar os nives de controles de: gestão e autorização, com o novo Servidor de Identidade;</w:t>
      </w:r>
    </w:p>
    <w:p>
      <w:pPr>
        <w:pStyle w:val="Normal"/>
        <w:widowControl/>
        <w:numPr>
          <w:ilvl w:val="0"/>
          <w:numId w:val="7"/>
        </w:numPr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>Criar mecanismo único de autenticações com a adoção de um processo padrão de acesso, ajustado ao Servidor adotado;</w:t>
      </w:r>
    </w:p>
    <w:p>
      <w:pPr>
        <w:pStyle w:val="Normal"/>
        <w:widowControl/>
        <w:numPr>
          <w:ilvl w:val="0"/>
          <w:numId w:val="7"/>
        </w:numPr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>Auditar as ações relacionadas a gestão e autorização, com a construção de uma estrutura de persistência em base de dados;</w:t>
      </w:r>
    </w:p>
    <w:p>
      <w:pPr>
        <w:pStyle w:val="Normal"/>
        <w:widowControl/>
        <w:numPr>
          <w:ilvl w:val="0"/>
          <w:numId w:val="7"/>
        </w:numPr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>Apresentar uma solução integrada a uma plataforma validada no mercado como o Keycloak, mas livre para ser adapta a outra plataforma se necessário;</w:t>
      </w:r>
    </w:p>
    <w:p>
      <w:pPr>
        <w:pStyle w:val="Normal"/>
        <w:widowControl/>
        <w:numPr>
          <w:ilvl w:val="0"/>
          <w:numId w:val="7"/>
        </w:numPr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>Garantir um ambiente mais seguro para a oferta de serviços de nossos sistemas;</w:t>
      </w:r>
    </w:p>
    <w:p>
      <w:pPr>
        <w:pStyle w:val="Normal"/>
        <w:widowControl/>
        <w:numPr>
          <w:ilvl w:val="0"/>
          <w:numId w:val="7"/>
        </w:numPr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 xml:space="preserve">Garantir controles de acessos mais especificos. </w:t>
      </w:r>
    </w:p>
    <w:p>
      <w:pPr>
        <w:pStyle w:val="Normal"/>
        <w:widowControl/>
        <w:numPr>
          <w:ilvl w:val="0"/>
          <w:numId w:val="7"/>
        </w:numPr>
        <w:suppressAutoHyphens w:val="true"/>
        <w:bidi w:val="0"/>
        <w:spacing w:lineRule="auto" w:line="276" w:before="0" w:after="1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>Garantir que os times de desenvolvimento poderão focar somente nas regras de negócio, uma vez que o ambiente já se encontra com uma solução de segurança.</w:t>
      </w:r>
    </w:p>
    <w:p>
      <w:pPr>
        <w:pStyle w:val="Normal"/>
        <w:spacing w:lineRule="auto" w:line="360"/>
        <w:jc w:val="both"/>
        <w:rPr>
          <w:b w:val="false"/>
          <w:bCs w:val="false"/>
          <w:color w:val="1A1F20"/>
        </w:rPr>
      </w:pPr>
      <w:r>
        <w:rPr>
          <w:b w:val="false"/>
          <w:bCs w:val="false"/>
          <w:color w:val="1A1F20"/>
        </w:rPr>
        <w:t xml:space="preserve">O canvas a seguir representa um exercício </w:t>
      </w:r>
      <w:r>
        <w:rPr>
          <w:b w:val="false"/>
          <w:bCs w:val="false"/>
          <w:color w:val="1A1F20"/>
        </w:rPr>
        <w:t>onde</w:t>
      </w:r>
      <w:r>
        <w:rPr>
          <w:b w:val="false"/>
          <w:bCs w:val="false"/>
          <w:color w:val="1A1F20"/>
        </w:rPr>
        <w:t xml:space="preserve"> sintetiza</w:t>
      </w:r>
      <w:r>
        <w:rPr>
          <w:b w:val="false"/>
          <w:bCs w:val="false"/>
          <w:color w:val="1A1F20"/>
        </w:rPr>
        <w:t>mos</w:t>
      </w:r>
      <w:r>
        <w:rPr>
          <w:b w:val="false"/>
          <w:bCs w:val="false"/>
          <w:color w:val="1A1F20"/>
        </w:rPr>
        <w:t xml:space="preserve"> as dores e desafios e os remédios propostos.</w:t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158115</wp:posOffset>
            </wp:positionH>
            <wp:positionV relativeFrom="paragraph">
              <wp:posOffset>47625</wp:posOffset>
            </wp:positionV>
            <wp:extent cx="5226050" cy="2457450"/>
            <wp:effectExtent l="0" t="0" r="0" b="0"/>
            <wp:wrapSquare wrapText="largest"/>
            <wp:docPr id="15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 xml:space="preserve">Nas blueprints a seguir, </w:t>
      </w:r>
      <w:r>
        <w:rPr/>
        <w:t xml:space="preserve">estão descritos </w:t>
      </w:r>
      <w:r>
        <w:rPr/>
        <w:t xml:space="preserve">alguns pontos elencados de atividades internas necessárias </w:t>
      </w:r>
      <w:r>
        <w:rPr/>
        <w:t>para construção da solução</w:t>
      </w:r>
      <w:r>
        <w:rPr/>
        <w:t xml:space="preserve">, </w:t>
      </w:r>
      <w:r>
        <w:rPr/>
        <w:t>bem como questões</w:t>
      </w:r>
      <w:r>
        <w:rPr/>
        <w:t xml:space="preserve"> e dificuldades </w:t>
      </w:r>
      <w:r>
        <w:rPr/>
        <w:t>que pudemos identificar.</w:t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33020</wp:posOffset>
            </wp:positionH>
            <wp:positionV relativeFrom="paragraph">
              <wp:posOffset>-136525</wp:posOffset>
            </wp:positionV>
            <wp:extent cx="3305175" cy="3093085"/>
            <wp:effectExtent l="0" t="0" r="0" b="0"/>
            <wp:wrapSquare wrapText="largest"/>
            <wp:docPr id="16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61595</wp:posOffset>
            </wp:positionH>
            <wp:positionV relativeFrom="paragraph">
              <wp:posOffset>-50165</wp:posOffset>
            </wp:positionV>
            <wp:extent cx="3326130" cy="2293620"/>
            <wp:effectExtent l="0" t="0" r="0" b="0"/>
            <wp:wrapSquare wrapText="largest"/>
            <wp:docPr id="17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66040</wp:posOffset>
            </wp:positionH>
            <wp:positionV relativeFrom="paragraph">
              <wp:posOffset>-148590</wp:posOffset>
            </wp:positionV>
            <wp:extent cx="3359150" cy="3895725"/>
            <wp:effectExtent l="0" t="0" r="0" b="0"/>
            <wp:wrapSquare wrapText="largest"/>
            <wp:docPr id="18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Ttulo3"/>
        <w:spacing w:lineRule="auto" w:line="360"/>
        <w:rPr>
          <w:color w:val="00B050"/>
        </w:rPr>
      </w:pPr>
      <w:bookmarkStart w:id="17" w:name="_heading=h.1t3h5sf"/>
      <w:bookmarkEnd w:id="17"/>
      <w:r>
        <w:rPr>
          <w:color w:val="00B050"/>
        </w:rPr>
        <w:t>1.1.4 Hipóteses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>Após todos os levantamentos, reuniões, mapeamentos e diagramas gerados, foi possível realizar algumas observações quanto as reais dificuldades e necessidades e como o projeto pode atender e trazendo a melhor solução para os problemas elencados.</w:t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182245</wp:posOffset>
            </wp:positionH>
            <wp:positionV relativeFrom="paragraph">
              <wp:posOffset>39370</wp:posOffset>
            </wp:positionV>
            <wp:extent cx="3693160" cy="5410835"/>
            <wp:effectExtent l="0" t="0" r="0" b="0"/>
            <wp:wrapSquare wrapText="largest"/>
            <wp:docPr id="1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jc w:val="both"/>
        <w:rPr>
          <w:b w:val="false"/>
          <w:bCs w:val="false"/>
        </w:rPr>
      </w:pPr>
      <w:r>
        <w:rPr>
          <w:b w:val="false"/>
          <w:bCs w:val="false"/>
          <w:color w:val="1A1F20"/>
        </w:rPr>
        <w:t xml:space="preserve">A seguir estão listas as priorizações de ideias com base na tabela BASICO de escalas. </w:t>
      </w:r>
    </w:p>
    <w:p>
      <w:pPr>
        <w:pStyle w:val="Normal"/>
        <w:spacing w:lineRule="auto" w:line="360" w:before="0" w:after="0"/>
        <w:jc w:val="both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jc w:val="both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jc w:val="both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jc w:val="both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135255</wp:posOffset>
            </wp:positionH>
            <wp:positionV relativeFrom="paragraph">
              <wp:posOffset>401955</wp:posOffset>
            </wp:positionV>
            <wp:extent cx="5400040" cy="5121910"/>
            <wp:effectExtent l="0" t="0" r="0" b="0"/>
            <wp:wrapSquare wrapText="largest"/>
            <wp:docPr id="2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rPr>
          <w:color w:val="1A1F20"/>
        </w:rPr>
      </w:pPr>
      <w:r>
        <w:rPr>
          <w:color w:val="1A1F20"/>
        </w:rPr>
      </w:r>
    </w:p>
    <w:p>
      <w:pPr>
        <w:pStyle w:val="Ttulo2"/>
        <w:spacing w:lineRule="auto" w:line="360"/>
        <w:rPr/>
      </w:pPr>
      <w:bookmarkStart w:id="18" w:name="_heading=h.2s8eyo1"/>
      <w:bookmarkEnd w:id="18"/>
      <w:r>
        <w:rPr/>
        <w:t xml:space="preserve">1.2 Solução </w:t>
      </w:r>
    </w:p>
    <w:p>
      <w:pPr>
        <w:pStyle w:val="Normal"/>
        <w:spacing w:lineRule="auto" w:line="360"/>
        <w:ind w:left="720" w:hanging="720"/>
        <w:rPr>
          <w:b/>
          <w:color w:val="006C69"/>
        </w:rPr>
      </w:pPr>
      <w:r>
        <w:rPr>
          <w:b/>
          <w:color w:val="006C69"/>
        </w:rPr>
      </w:r>
      <w:bookmarkStart w:id="19" w:name="_heading=h.2jxsxqh"/>
      <w:bookmarkStart w:id="20" w:name="_heading=h.2jxsxqh"/>
      <w:bookmarkEnd w:id="20"/>
    </w:p>
    <w:p>
      <w:pPr>
        <w:pStyle w:val="Ttulo3"/>
        <w:spacing w:lineRule="auto" w:line="360"/>
        <w:rPr>
          <w:color w:val="00B050"/>
        </w:rPr>
      </w:pPr>
      <w:bookmarkStart w:id="21" w:name="_heading=h.26in1rg"/>
      <w:bookmarkEnd w:id="21"/>
      <w:r>
        <w:rPr>
          <w:color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  <w:t>O que significa esta seção?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val="1A1F20"/>
        </w:rPr>
        <w:t>Esta seção tem o objetivo de apresentar, de maneira bem estruturada, os objetivos do projeto, definindo expectativas claras e objetivas, para maximizar as chances de alcançar os resultados esperados.</w:t>
      </w:r>
    </w:p>
    <w:p>
      <w:pPr>
        <w:pStyle w:val="Normal"/>
        <w:spacing w:lineRule="auto" w:line="360"/>
        <w:rPr>
          <w:b/>
          <w:color w:val="1A1F20"/>
        </w:rPr>
      </w:pPr>
      <w:r>
        <w:rPr/>
      </w:r>
      <w:r>
        <w:br w:type="page"/>
      </w:r>
    </w:p>
    <w:p>
      <w:pPr>
        <w:pStyle w:val="Ttulo3"/>
        <w:spacing w:lineRule="auto" w:line="360"/>
        <w:rPr>
          <w:color w:val="00B050"/>
        </w:rPr>
      </w:pPr>
      <w:bookmarkStart w:id="22" w:name="_heading=h.lnxbz9"/>
      <w:bookmarkEnd w:id="22"/>
      <w:r>
        <w:rPr>
          <w:color w:val="00B050"/>
        </w:rPr>
        <w:t>1.2.2 Premissas e Restrições</w:t>
      </w:r>
    </w:p>
    <w:p>
      <w:pPr>
        <w:pStyle w:val="Normal"/>
        <w:widowControl/>
        <w:numPr>
          <w:ilvl w:val="0"/>
          <w:numId w:val="5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/>
          <w:bCs/>
        </w:rPr>
      </w:pPr>
      <w:r>
        <w:rPr>
          <w:b/>
          <w:bCs/>
        </w:rPr>
        <w:t>Premissas</w:t>
      </w:r>
    </w:p>
    <w:p>
      <w:pPr>
        <w:pStyle w:val="Normal"/>
        <w:widowControl/>
        <w:numPr>
          <w:ilvl w:val="1"/>
          <w:numId w:val="5"/>
        </w:numPr>
        <w:tabs>
          <w:tab w:val="clear" w:pos="720"/>
          <w:tab w:val="left" w:pos="569" w:leader="none"/>
          <w:tab w:val="left" w:pos="681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>Criar uma solução de Servidor de Identidade;</w:t>
      </w:r>
    </w:p>
    <w:p>
      <w:pPr>
        <w:pStyle w:val="Normal"/>
        <w:widowControl/>
        <w:numPr>
          <w:ilvl w:val="1"/>
          <w:numId w:val="5"/>
        </w:numPr>
        <w:tabs>
          <w:tab w:val="clear" w:pos="720"/>
          <w:tab w:val="left" w:pos="569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>Customizar a solução para atender as necessidades de gerência de segurança;</w:t>
      </w:r>
    </w:p>
    <w:p>
      <w:pPr>
        <w:pStyle w:val="Normal"/>
        <w:widowControl/>
        <w:numPr>
          <w:ilvl w:val="1"/>
          <w:numId w:val="5"/>
        </w:numPr>
        <w:tabs>
          <w:tab w:val="clear" w:pos="720"/>
          <w:tab w:val="left" w:pos="569" w:leader="none"/>
        </w:tabs>
        <w:suppressAutoHyphens w:val="true"/>
        <w:bidi w:val="0"/>
        <w:spacing w:lineRule="auto" w:line="360" w:before="0" w:after="160"/>
        <w:ind w:left="680" w:right="0" w:hanging="397"/>
        <w:jc w:val="left"/>
        <w:rPr>
          <w:b w:val="false"/>
          <w:bCs w:val="false"/>
        </w:rPr>
      </w:pPr>
      <w:r>
        <w:rPr>
          <w:b w:val="false"/>
          <w:bCs w:val="false"/>
        </w:rPr>
        <w:t>Criar processos que definam as politicas de segurança para acesso aos microserviços;</w:t>
      </w:r>
    </w:p>
    <w:p>
      <w:pPr>
        <w:pStyle w:val="Normal"/>
        <w:widowControl/>
        <w:numPr>
          <w:ilvl w:val="1"/>
          <w:numId w:val="5"/>
        </w:numPr>
        <w:tabs>
          <w:tab w:val="clear" w:pos="720"/>
          <w:tab w:val="left" w:pos="569" w:leader="none"/>
          <w:tab w:val="left" w:pos="681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>Criar os mecanismos de auditoria da solução.</w:t>
      </w:r>
    </w:p>
    <w:p>
      <w:pPr>
        <w:pStyle w:val="Normal"/>
        <w:widowControl/>
        <w:numPr>
          <w:ilvl w:val="0"/>
          <w:numId w:val="5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/>
          <w:bCs/>
        </w:rPr>
      </w:pPr>
      <w:r>
        <w:rPr>
          <w:b/>
          <w:bCs/>
        </w:rPr>
        <w:t>Restrições</w:t>
      </w:r>
    </w:p>
    <w:p>
      <w:pPr>
        <w:pStyle w:val="Normal"/>
        <w:widowControl/>
        <w:numPr>
          <w:ilvl w:val="1"/>
          <w:numId w:val="5"/>
        </w:numPr>
        <w:tabs>
          <w:tab w:val="clear" w:pos="720"/>
          <w:tab w:val="left" w:pos="569" w:leader="none"/>
          <w:tab w:val="left" w:pos="681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>A solução de software precisa utilizar um provider de código aberto (open source) devido sua necessidade de customização;</w:t>
      </w:r>
    </w:p>
    <w:p>
      <w:pPr>
        <w:pStyle w:val="Normal"/>
        <w:widowControl/>
        <w:numPr>
          <w:ilvl w:val="1"/>
          <w:numId w:val="5"/>
        </w:numPr>
        <w:tabs>
          <w:tab w:val="clear" w:pos="720"/>
          <w:tab w:val="left" w:pos="569" w:leader="none"/>
          <w:tab w:val="left" w:pos="681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>Deve ser uma solução com suporte a frameworks como Springboot e .NET;</w:t>
      </w:r>
    </w:p>
    <w:p>
      <w:pPr>
        <w:pStyle w:val="Normal"/>
        <w:widowControl/>
        <w:numPr>
          <w:ilvl w:val="1"/>
          <w:numId w:val="5"/>
        </w:numPr>
        <w:tabs>
          <w:tab w:val="clear" w:pos="720"/>
          <w:tab w:val="left" w:pos="569" w:leader="none"/>
          <w:tab w:val="left" w:pos="681" w:leader="none"/>
        </w:tabs>
        <w:suppressAutoHyphens w:val="true"/>
        <w:bidi w:val="0"/>
        <w:spacing w:lineRule="auto" w:line="360" w:before="0" w:after="160"/>
        <w:ind w:left="454" w:right="0" w:hanging="170"/>
        <w:jc w:val="left"/>
        <w:rPr>
          <w:b w:val="false"/>
          <w:bCs w:val="false"/>
        </w:rPr>
      </w:pPr>
      <w:r>
        <w:rPr>
          <w:b w:val="false"/>
          <w:bCs w:val="false"/>
        </w:rPr>
        <w:t xml:space="preserve">A solução deve poder ter build e deploy em containers e ser capaz de funcionar </w:t>
      </w:r>
      <w:r>
        <w:rPr>
          <w:b w:val="false"/>
          <w:bCs w:val="false"/>
        </w:rPr>
        <w:t>local</w:t>
      </w:r>
      <w:r>
        <w:rPr>
          <w:b w:val="false"/>
          <w:bCs w:val="false"/>
        </w:rPr>
        <w:t xml:space="preserve"> ou em </w:t>
      </w:r>
      <w:r>
        <w:rPr>
          <w:b w:val="false"/>
          <w:bCs w:val="false"/>
        </w:rPr>
        <w:t>nuvem</w:t>
      </w:r>
      <w:r>
        <w:rPr>
          <w:b w:val="false"/>
          <w:bCs w:val="false"/>
        </w:rPr>
        <w:t>.</w:t>
      </w:r>
    </w:p>
    <w:p>
      <w:pPr>
        <w:pStyle w:val="Normal"/>
        <w:widowControl/>
        <w:numPr>
          <w:ilvl w:val="0"/>
          <w:numId w:val="5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widowControl/>
        <w:numPr>
          <w:ilvl w:val="1"/>
          <w:numId w:val="5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 w:val="false"/>
          <w:bCs w:val="false"/>
        </w:rPr>
      </w:pPr>
      <w:r>
        <w:rPr>
          <w:b w:val="false"/>
          <w:bCs w:val="false"/>
        </w:rPr>
        <w:t>Risco 001: não ser suportada pelos frameworks adotados na stack de desenvolvimento dos microserviços;</w:t>
      </w:r>
    </w:p>
    <w:p>
      <w:pPr>
        <w:pStyle w:val="Normal"/>
        <w:widowControl/>
        <w:numPr>
          <w:ilvl w:val="1"/>
          <w:numId w:val="5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 w:val="false"/>
          <w:bCs w:val="false"/>
        </w:rPr>
      </w:pPr>
      <w:r>
        <w:rPr>
          <w:b w:val="false"/>
          <w:bCs w:val="false"/>
        </w:rPr>
        <w:t>Risco 002: a plataforma de open source deixar de ser mantida pela comunidade;</w:t>
      </w:r>
    </w:p>
    <w:p>
      <w:pPr>
        <w:pStyle w:val="Normal"/>
        <w:widowControl/>
        <w:numPr>
          <w:ilvl w:val="1"/>
          <w:numId w:val="5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 w:val="false"/>
          <w:bCs w:val="false"/>
        </w:rPr>
      </w:pPr>
      <w:r>
        <w:rPr>
          <w:b w:val="false"/>
          <w:bCs w:val="false"/>
        </w:rPr>
        <w:t xml:space="preserve">Risco 003: a possibilidade de customização da solução não atender a todos os requisitos definidos; </w:t>
      </w:r>
    </w:p>
    <w:p>
      <w:pPr>
        <w:pStyle w:val="Normal"/>
        <w:widowControl/>
        <w:numPr>
          <w:ilvl w:val="1"/>
          <w:numId w:val="5"/>
        </w:numPr>
        <w:suppressAutoHyphens w:val="true"/>
        <w:bidi w:val="0"/>
        <w:spacing w:lineRule="auto" w:line="360" w:before="0" w:after="160"/>
        <w:ind w:left="340" w:right="0" w:hanging="340"/>
        <w:jc w:val="left"/>
        <w:rPr>
          <w:b w:val="false"/>
          <w:bCs w:val="false"/>
        </w:rPr>
      </w:pPr>
      <w:r>
        <w:rPr>
          <w:b w:val="false"/>
          <w:bCs w:val="false"/>
        </w:rPr>
        <w:t>Risco 004: alto impacto na adaptação dos microserviços existentes a nova solução.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360" w:before="0" w:after="160"/>
        <w:ind w:left="340" w:right="0" w:hanging="0"/>
        <w:jc w:val="lef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239395</wp:posOffset>
            </wp:positionH>
            <wp:positionV relativeFrom="paragraph">
              <wp:posOffset>-62230</wp:posOffset>
            </wp:positionV>
            <wp:extent cx="4802505" cy="2555875"/>
            <wp:effectExtent l="0" t="0" r="0" b="0"/>
            <wp:wrapSquare wrapText="largest"/>
            <wp:docPr id="2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left="340" w:right="0" w:hanging="340"/>
        <w:jc w:val="left"/>
        <w:rPr/>
      </w:pPr>
      <w:r>
        <w:rPr/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left="340" w:right="0" w:hanging="340"/>
        <w:jc w:val="left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Ttulo3"/>
        <w:spacing w:lineRule="auto" w:line="360"/>
        <w:rPr>
          <w:color w:val="00B050"/>
        </w:rPr>
      </w:pPr>
      <w:bookmarkStart w:id="23" w:name="_heading=h.35nkun2"/>
      <w:bookmarkEnd w:id="23"/>
      <w:r>
        <w:rPr>
          <w:color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48260</wp:posOffset>
            </wp:positionH>
            <wp:positionV relativeFrom="paragraph">
              <wp:posOffset>64770</wp:posOffset>
            </wp:positionV>
            <wp:extent cx="3644900" cy="3943350"/>
            <wp:effectExtent l="0" t="0" r="0" b="0"/>
            <wp:wrapSquare wrapText="largest"/>
            <wp:docPr id="2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</w:r>
      <w:r>
        <w:br w:type="page"/>
      </w:r>
    </w:p>
    <w:p>
      <w:pPr>
        <w:pStyle w:val="Ttulo1"/>
        <w:spacing w:lineRule="auto" w:line="360"/>
        <w:rPr>
          <w:rFonts w:ascii="Trebuchet MS" w:hAnsi="Trebuchet MS" w:eastAsia="Trebuchet MS" w:cs="Trebuchet MS"/>
          <w:color w:val="00B050"/>
        </w:rPr>
      </w:pPr>
      <w:bookmarkStart w:id="24" w:name="_heading=h.44sinio"/>
      <w:bookmarkEnd w:id="24"/>
      <w:r>
        <w:rPr>
          <w:rFonts w:eastAsia="Trebuchet MS" w:cs="Trebuchet MS"/>
          <w:color w:val="00B050"/>
        </w:rPr>
        <w:t>2.</w:t>
        <w:tab/>
        <w:t>Área de Experimentação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val="1A1F20"/>
        </w:rPr>
        <w:t>O que significa esta seção?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>
      <w:pPr>
        <w:pStyle w:val="Normal"/>
        <w:spacing w:lineRule="auto" w:line="360"/>
        <w:rPr>
          <w:b/>
          <w:color w:val="1A1F20"/>
        </w:rPr>
      </w:pPr>
      <w:bookmarkStart w:id="25" w:name="_heading=h.1ci93xb"/>
      <w:bookmarkEnd w:id="25"/>
      <w:r>
        <w:rPr>
          <w:b/>
          <w:color w:val="1A1F20"/>
        </w:rPr>
        <w:t>Quais etapas já devem estar finalizadas no momento do preenchimento desta seção? (Pré-requisitos)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No momento do preenchimento, é esperado que você já tenha cursado a disciplina de Inovação e Design Thinking, em especial as etapas do processo de Design Thinking, além de estar se preparando para desenvolver a solução idealizada no seu Projeto Aplicado.</w:t>
      </w:r>
    </w:p>
    <w:p>
      <w:pPr>
        <w:pStyle w:val="Normal"/>
        <w:spacing w:lineRule="auto" w:line="360"/>
        <w:rPr>
          <w:color w:val="1A1F20"/>
        </w:rPr>
      </w:pPr>
      <w:bookmarkStart w:id="26" w:name="_heading=h.3whwml4"/>
      <w:bookmarkEnd w:id="26"/>
      <w:r>
        <w:rPr>
          <w:color w:val="1A1F20"/>
        </w:rPr>
        <w:t>Você também já deve ter preenchido o primeiro capítulo deste relatório (CANVAS do Projeto Aplicado).</w:t>
      </w:r>
    </w:p>
    <w:p>
      <w:pPr>
        <w:pStyle w:val="Normal"/>
        <w:spacing w:lineRule="auto" w:line="360"/>
        <w:rPr>
          <w:b/>
          <w:color w:val="1A1F20"/>
        </w:rPr>
      </w:pPr>
      <w:bookmarkStart w:id="27" w:name="_heading=h.2bn6wsx"/>
      <w:bookmarkEnd w:id="27"/>
      <w:r>
        <w:rPr>
          <w:b/>
          <w:color w:val="1A1F20"/>
        </w:rPr>
        <w:t>Como esta seção deve ser preenchida?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val="1A1F20"/>
        </w:rPr>
        <w:t>Solução</w:t>
      </w:r>
      <w:r>
        <w:rPr>
          <w:color w:val="1A1F20"/>
        </w:rPr>
        <w:t>” da seguinte maneira: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b/>
          <w:color w:val="1A1F20"/>
        </w:rPr>
        <w:t>Evidência do Planejamento</w:t>
      </w:r>
      <w:r>
        <w:rPr>
          <w:color w:val="1A1F20"/>
        </w:rPr>
        <w:t>: comprove que os requisitos referentes à Sprint foram efetivamente planejados. Para isso, utilize o Trello e adicione, neste campo, uma cópia da tela da ferramenta com a Sprint planejada.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b/>
          <w:color w:val="1A1F20"/>
        </w:rPr>
        <w:t>Evidência da Execução de cada Requisito</w:t>
      </w:r>
      <w:r>
        <w:rPr>
          <w:color w:val="1A1F20"/>
        </w:rPr>
        <w:t>: para cada requisito planejado, adicione um artefato que comprove o cumprimento da etapa. Podem ser anexados, por exemplo, códigos, documentos, modelos, scripts, capturas de tela, entre outros.</w:t>
      </w:r>
      <w:r>
        <w:rPr>
          <w:i/>
          <w:color w:val="1A1F20"/>
        </w:rPr>
        <w:t xml:space="preserve"> Importante: o número de artefatos adicionados deve ser o mesmo que o número de requisitos planejados.</w:t>
      </w:r>
    </w:p>
    <w:p>
      <w:pPr>
        <w:pStyle w:val="Normal"/>
        <w:numPr>
          <w:ilvl w:val="0"/>
          <w:numId w:val="1"/>
        </w:numPr>
        <w:spacing w:lineRule="auto" w:line="360"/>
        <w:jc w:val="both"/>
        <w:rPr>
          <w:color w:val="1A1F20"/>
        </w:rPr>
      </w:pPr>
      <w:bookmarkStart w:id="28" w:name="_heading=h.qsh70q"/>
      <w:bookmarkEnd w:id="28"/>
      <w:r>
        <w:rPr>
          <w:b/>
          <w:color w:val="1A1F20"/>
        </w:rPr>
        <w:t>Evidência da Solução</w:t>
      </w:r>
      <w:r>
        <w:rPr>
          <w:color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val="1A1F20"/>
        </w:rPr>
        <w:t>Para cada Sprint, cite no item “</w:t>
      </w:r>
      <w:r>
        <w:rPr>
          <w:b/>
          <w:color w:val="1A1F20"/>
        </w:rPr>
        <w:t>Lições Aprendidas</w:t>
      </w:r>
      <w:r>
        <w:rPr>
          <w:color w:val="1A1F20"/>
        </w:rPr>
        <w:t xml:space="preserve">” o que não foi validado, mas forneceu insights para ajuste da rota. 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Obs.: Para realização desta seção você deverá utilizar o Trello.</w:t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360"/>
        <w:rPr>
          <w:b/>
          <w:i/>
          <w:i/>
          <w:color w:val="000000"/>
          <w:sz w:val="20"/>
          <w:szCs w:val="20"/>
        </w:rPr>
      </w:pPr>
      <w:r>
        <w:rPr>
          <w:b/>
          <w:i/>
          <w:color w:val="000000"/>
          <w:sz w:val="20"/>
          <w:szCs w:val="20"/>
        </w:rPr>
      </w:r>
    </w:p>
    <w:p>
      <w:pPr>
        <w:pStyle w:val="Ttulo2"/>
        <w:spacing w:lineRule="auto" w:line="360"/>
        <w:rPr>
          <w:color w:val="1A1F20"/>
        </w:rPr>
      </w:pPr>
      <w:bookmarkStart w:id="29" w:name="_heading=h.z337ya"/>
      <w:bookmarkEnd w:id="29"/>
      <w:r>
        <w:rPr/>
        <w:t>2.</w:t>
      </w:r>
      <w:r>
        <w:rPr>
          <w:color w:val="1A1F20"/>
        </w:rPr>
        <w:t>1 Sprint 1</w:t>
      </w:r>
    </w:p>
    <w:p>
      <w:pPr>
        <w:pStyle w:val="Ttulo3"/>
        <w:spacing w:lineRule="auto" w:line="360"/>
        <w:rPr>
          <w:color w:val="00B050"/>
        </w:rPr>
      </w:pPr>
      <w:bookmarkStart w:id="30" w:name="_heading=h.3j2qqm3"/>
      <w:bookmarkEnd w:id="30"/>
      <w:r>
        <w:rPr>
          <w:color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</w:p>
    <w:p>
      <w:pPr>
        <w:pStyle w:val="Ttulo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1y810tw"/>
      <w:bookmarkEnd w:id="31"/>
      <w:r>
        <w:rPr>
          <w:color w:val="00B050"/>
        </w:rPr>
        <w:t>Evidência do planejamento:</w:t>
      </w:r>
    </w:p>
    <w:p>
      <w:pPr>
        <w:pStyle w:val="Ttulo4"/>
        <w:numPr>
          <w:ilvl w:val="0"/>
          <w:numId w:val="1"/>
        </w:numPr>
        <w:spacing w:lineRule="auto" w:line="360"/>
        <w:rPr>
          <w:color w:val="00B050"/>
        </w:rPr>
      </w:pPr>
      <w:bookmarkStart w:id="32" w:name="_heading=h.4i7ojhp"/>
      <w:bookmarkEnd w:id="32"/>
      <w:r>
        <w:rPr>
          <w:color w:val="00B050"/>
        </w:rPr>
        <w:t>Evidência da execução de cada requisito:</w:t>
      </w:r>
    </w:p>
    <w:p>
      <w:pPr>
        <w:pStyle w:val="Ttulo4"/>
        <w:numPr>
          <w:ilvl w:val="0"/>
          <w:numId w:val="1"/>
        </w:numPr>
        <w:spacing w:lineRule="auto" w:line="360"/>
        <w:rPr>
          <w:color w:val="00B050"/>
        </w:rPr>
      </w:pPr>
      <w:bookmarkStart w:id="33" w:name="_heading=h.49x2ik5"/>
      <w:bookmarkEnd w:id="33"/>
      <w:r>
        <w:rPr>
          <w:color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</w:p>
    <w:p>
      <w:pPr>
        <w:pStyle w:val="Ttulo3"/>
        <w:spacing w:lineRule="auto" w:line="360"/>
        <w:rPr>
          <w:color w:val="00B050"/>
        </w:rPr>
      </w:pPr>
      <w:bookmarkStart w:id="34" w:name="_heading=h.2p2csry"/>
      <w:bookmarkEnd w:id="34"/>
      <w:r>
        <w:rPr>
          <w:color w:val="00B050"/>
        </w:rPr>
        <w:t>2.1.2 Lições Aprendidas</w:t>
      </w:r>
    </w:p>
    <w:p>
      <w:pPr>
        <w:pStyle w:val="Normal"/>
        <w:keepNext w:val="true"/>
        <w:keepLines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  <w:bookmarkStart w:id="35" w:name="_heading=h.147n2zr"/>
      <w:bookmarkStart w:id="36" w:name="_heading=h.147n2zr"/>
      <w:bookmarkEnd w:id="36"/>
      <w:r>
        <w:br w:type="page"/>
      </w:r>
    </w:p>
    <w:p>
      <w:pPr>
        <w:pStyle w:val="Ttulo2"/>
        <w:spacing w:lineRule="auto" w:line="360"/>
        <w:rPr/>
      </w:pPr>
      <w:bookmarkStart w:id="37" w:name="_heading=h.3o7alnk"/>
      <w:bookmarkEnd w:id="37"/>
      <w:r>
        <w:rPr/>
        <w:t>2.</w:t>
      </w:r>
      <w:r>
        <w:rPr>
          <w:color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val="00B050"/>
        </w:rPr>
      </w:r>
      <w:bookmarkStart w:id="38" w:name="_heading=h.23ckvvd"/>
      <w:bookmarkStart w:id="39" w:name="_heading=h.23ckvvd"/>
      <w:bookmarkEnd w:id="39"/>
    </w:p>
    <w:p>
      <w:pPr>
        <w:pStyle w:val="Ttulo3"/>
        <w:spacing w:lineRule="auto" w:line="360"/>
        <w:rPr>
          <w:color w:val="00B050"/>
        </w:rPr>
      </w:pPr>
      <w:bookmarkStart w:id="40" w:name="_heading=h.ihv636"/>
      <w:bookmarkEnd w:id="40"/>
      <w:r>
        <w:rPr>
          <w:color w:val="00B050"/>
        </w:rPr>
        <w:t>2.2.1 Solução</w:t>
      </w:r>
    </w:p>
    <w:p>
      <w:pPr>
        <w:pStyle w:val="Normal"/>
        <w:spacing w:lineRule="auto" w:line="360"/>
        <w:ind w:left="720" w:hanging="0"/>
        <w:rPr>
          <w:b/>
          <w:color w:val="00B050"/>
        </w:rPr>
      </w:pPr>
      <w:r>
        <w:rPr>
          <w:b/>
          <w:color w:val="00B050"/>
        </w:rPr>
      </w:r>
    </w:p>
    <w:p>
      <w:pPr>
        <w:pStyle w:val="Ttulo4"/>
        <w:numPr>
          <w:ilvl w:val="0"/>
          <w:numId w:val="1"/>
        </w:numPr>
        <w:spacing w:lineRule="auto" w:line="360"/>
        <w:rPr>
          <w:color w:val="00B050"/>
        </w:rPr>
      </w:pPr>
      <w:bookmarkStart w:id="41" w:name="_heading=h.32hioqz"/>
      <w:bookmarkEnd w:id="41"/>
      <w:r>
        <w:rPr>
          <w:color w:val="00B050"/>
        </w:rPr>
        <w:t>Evidência do planejamento:</w:t>
      </w:r>
    </w:p>
    <w:p>
      <w:pPr>
        <w:pStyle w:val="Ttulo4"/>
        <w:numPr>
          <w:ilvl w:val="0"/>
          <w:numId w:val="1"/>
        </w:numPr>
        <w:spacing w:lineRule="auto" w:line="360"/>
        <w:rPr>
          <w:color w:val="00B050"/>
        </w:rPr>
      </w:pPr>
      <w:bookmarkStart w:id="42" w:name="_heading=h.1hmsyys"/>
      <w:bookmarkEnd w:id="42"/>
      <w:r>
        <w:rPr>
          <w:color w:val="00B050"/>
        </w:rPr>
        <w:t>Evidência da execução de cada requisito:</w:t>
      </w:r>
    </w:p>
    <w:p>
      <w:pPr>
        <w:pStyle w:val="Ttulo4"/>
        <w:numPr>
          <w:ilvl w:val="0"/>
          <w:numId w:val="1"/>
        </w:numPr>
        <w:spacing w:lineRule="auto" w:line="360"/>
        <w:rPr>
          <w:color w:val="00B050"/>
        </w:rPr>
      </w:pPr>
      <w:bookmarkStart w:id="43" w:name="_heading=h.4ucy7e5o0v6k"/>
      <w:bookmarkEnd w:id="43"/>
      <w:r>
        <w:rPr>
          <w:color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Ttulo3"/>
        <w:spacing w:lineRule="auto" w:line="360"/>
        <w:rPr/>
      </w:pPr>
      <w:bookmarkStart w:id="44" w:name="_heading=h.41mghml"/>
      <w:bookmarkEnd w:id="44"/>
      <w:r>
        <w:rPr>
          <w:color w:val="00B050"/>
        </w:rPr>
        <w:t>2.2.2 Lições Aprendidas</w:t>
      </w:r>
      <w:r>
        <w:br w:type="page"/>
      </w:r>
    </w:p>
    <w:p>
      <w:pPr>
        <w:pStyle w:val="Ttulo2"/>
        <w:spacing w:lineRule="auto" w:line="360"/>
        <w:rPr>
          <w:color w:val="1A1F20"/>
        </w:rPr>
      </w:pPr>
      <w:bookmarkStart w:id="45" w:name="_heading=h.2grqrue"/>
      <w:bookmarkEnd w:id="45"/>
      <w:r>
        <w:rPr>
          <w:color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val="006666"/>
        </w:rPr>
      </w:r>
    </w:p>
    <w:p>
      <w:pPr>
        <w:pStyle w:val="Ttulo3"/>
        <w:spacing w:lineRule="auto" w:line="360"/>
        <w:rPr>
          <w:color w:val="00B050"/>
        </w:rPr>
      </w:pPr>
      <w:bookmarkStart w:id="46" w:name="_heading=h.vx1227"/>
      <w:bookmarkEnd w:id="46"/>
      <w:r>
        <w:rPr>
          <w:color w:val="00B050"/>
        </w:rPr>
        <w:t xml:space="preserve">2.3.1 Solução </w:t>
      </w:r>
    </w:p>
    <w:p>
      <w:pPr>
        <w:pStyle w:val="Normal"/>
        <w:spacing w:lineRule="auto" w:line="360"/>
        <w:ind w:left="720" w:hanging="0"/>
        <w:rPr>
          <w:b/>
          <w:color w:val="00B050"/>
        </w:rPr>
      </w:pPr>
      <w:r>
        <w:rPr>
          <w:b/>
          <w:color w:val="00B050"/>
        </w:rPr>
      </w:r>
    </w:p>
    <w:p>
      <w:pPr>
        <w:pStyle w:val="Ttulo4"/>
        <w:numPr>
          <w:ilvl w:val="0"/>
          <w:numId w:val="1"/>
        </w:numPr>
        <w:spacing w:lineRule="auto" w:line="360"/>
        <w:rPr>
          <w:color w:val="00B050"/>
        </w:rPr>
      </w:pPr>
      <w:bookmarkStart w:id="47" w:name="_heading=h.3fwokq0"/>
      <w:bookmarkEnd w:id="47"/>
      <w:r>
        <w:rPr>
          <w:color w:val="00B050"/>
        </w:rPr>
        <w:t>Evidência do planejamento:</w:t>
      </w:r>
    </w:p>
    <w:p>
      <w:pPr>
        <w:pStyle w:val="Ttulo4"/>
        <w:numPr>
          <w:ilvl w:val="0"/>
          <w:numId w:val="1"/>
        </w:numPr>
        <w:spacing w:lineRule="auto" w:line="360"/>
        <w:rPr>
          <w:color w:val="00B050"/>
        </w:rPr>
      </w:pPr>
      <w:bookmarkStart w:id="48" w:name="_heading=h.1v1yuxt"/>
      <w:bookmarkEnd w:id="48"/>
      <w:r>
        <w:rPr>
          <w:color w:val="00B050"/>
        </w:rPr>
        <w:t>Evidência da execução de cada requisito:</w:t>
      </w:r>
    </w:p>
    <w:p>
      <w:pPr>
        <w:pStyle w:val="Ttulo4"/>
        <w:numPr>
          <w:ilvl w:val="0"/>
          <w:numId w:val="1"/>
        </w:numPr>
        <w:spacing w:lineRule="auto" w:line="360"/>
        <w:rPr>
          <w:color w:val="00B050"/>
        </w:rPr>
      </w:pPr>
      <w:bookmarkStart w:id="49" w:name="_heading=h.h0200faw66br"/>
      <w:bookmarkEnd w:id="49"/>
      <w:r>
        <w:rPr>
          <w:color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Ttulo3"/>
        <w:spacing w:lineRule="auto" w:line="360"/>
        <w:rPr>
          <w:color w:val="00B050"/>
        </w:rPr>
      </w:pPr>
      <w:bookmarkStart w:id="50" w:name="_heading=h.4f1mdlm"/>
      <w:bookmarkEnd w:id="50"/>
      <w:r>
        <w:rPr>
          <w:color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4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val="008D86"/>
          <w:sz w:val="24"/>
          <w:szCs w:val="24"/>
        </w:rPr>
      </w:r>
    </w:p>
    <w:p>
      <w:pPr>
        <w:pStyle w:val="Ttulo1"/>
        <w:spacing w:lineRule="auto" w:line="360"/>
        <w:rPr>
          <w:i/>
          <w:i/>
          <w:color w:val="00B050"/>
          <w:sz w:val="20"/>
          <w:szCs w:val="20"/>
        </w:rPr>
      </w:pPr>
      <w:bookmarkStart w:id="51" w:name="_heading=h.2u6wntf"/>
      <w:bookmarkEnd w:id="51"/>
      <w:r>
        <w:rPr>
          <w:color w:val="00B050"/>
        </w:rPr>
        <w:t>3.</w:t>
      </w:r>
      <w:r>
        <w:rPr>
          <w:rFonts w:eastAsia="Libre Franklin Medium" w:cs="Libre Franklin Medium" w:ascii="Libre Franklin Medium" w:hAnsi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val="666666"/>
          <w:sz w:val="20"/>
          <w:szCs w:val="20"/>
        </w:rPr>
      </w:r>
      <w:bookmarkStart w:id="52" w:name="_heading=h.3l18frh"/>
      <w:bookmarkStart w:id="53" w:name="_heading=h.3l18frh"/>
      <w:bookmarkEnd w:id="53"/>
    </w:p>
    <w:p>
      <w:pPr>
        <w:pStyle w:val="Ttulo2"/>
        <w:spacing w:lineRule="auto" w:line="360"/>
        <w:rPr>
          <w:i/>
          <w:i/>
          <w:color w:val="1A1F20"/>
          <w:sz w:val="20"/>
          <w:szCs w:val="20"/>
        </w:rPr>
      </w:pPr>
      <w:bookmarkStart w:id="54" w:name="_heading=h.19c6y18"/>
      <w:bookmarkEnd w:id="54"/>
      <w:r>
        <w:rPr>
          <w:color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val="1A1F20"/>
          <w:sz w:val="20"/>
          <w:szCs w:val="20"/>
        </w:rPr>
      </w:r>
      <w:bookmarkStart w:id="55" w:name="_heading=h.4k668n3"/>
      <w:bookmarkStart w:id="56" w:name="_heading=h.4k668n3"/>
      <w:bookmarkEnd w:id="56"/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val="1A1F20"/>
        </w:rPr>
      </w:r>
      <w:bookmarkStart w:id="57" w:name="_heading=h.2zbgiuw"/>
      <w:bookmarkStart w:id="58" w:name="_heading=h.2zbgiuw"/>
      <w:bookmarkEnd w:id="58"/>
    </w:p>
    <w:p>
      <w:pPr>
        <w:pStyle w:val="Ttulo2"/>
        <w:spacing w:lineRule="auto" w:line="360"/>
        <w:rPr>
          <w:i/>
          <w:i/>
          <w:color w:val="1A1F20"/>
          <w:sz w:val="20"/>
          <w:szCs w:val="20"/>
        </w:rPr>
      </w:pPr>
      <w:bookmarkStart w:id="59" w:name="_heading=h.3tbugp1"/>
      <w:bookmarkEnd w:id="59"/>
      <w:r>
        <w:rPr>
          <w:color w:val="1A1F20"/>
        </w:rPr>
        <w:t>3.2 Contribuições</w:t>
      </w:r>
    </w:p>
    <w:p>
      <w:pPr>
        <w:pStyle w:val="Normal"/>
        <w:spacing w:lineRule="auto" w:line="360"/>
        <w:ind w:left="720" w:hanging="720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60" w:name="_heading=h.3ygebqi"/>
      <w:bookmarkEnd w:id="60"/>
      <w:r>
        <w:rPr>
          <w:color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61" w:name="_heading=h.1dl9e0y50e46"/>
      <w:bookmarkEnd w:id="61"/>
      <w:r>
        <w:rPr>
          <w:color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val="1A1F20"/>
        </w:rPr>
      </w:r>
      <w:bookmarkStart w:id="62" w:name="_heading=h.2dlolyb"/>
      <w:bookmarkStart w:id="63" w:name="_heading=h.2dlolyb"/>
      <w:bookmarkEnd w:id="63"/>
    </w:p>
    <w:p>
      <w:pPr>
        <w:pStyle w:val="Ttulo2"/>
        <w:spacing w:lineRule="auto" w:line="360"/>
        <w:rPr>
          <w:i/>
          <w:i/>
          <w:color w:val="1A1F20"/>
          <w:sz w:val="20"/>
          <w:szCs w:val="20"/>
        </w:rPr>
      </w:pPr>
      <w:bookmarkStart w:id="64" w:name="_heading=h.28h4qwu"/>
      <w:bookmarkEnd w:id="64"/>
      <w:r>
        <w:rPr>
          <w:color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val="1A1F20"/>
        </w:rPr>
      </w:r>
      <w:bookmarkStart w:id="65" w:name="_heading=h.3cqmetx"/>
      <w:bookmarkStart w:id="66" w:name="_heading=h.3cqmetx"/>
      <w:bookmarkEnd w:id="66"/>
    </w:p>
    <w:p>
      <w:pPr>
        <w:pStyle w:val="Normal"/>
        <w:spacing w:lineRule="auto" w:line="360"/>
        <w:rPr>
          <w:b/>
          <w:color w:val="1A1F20"/>
        </w:rPr>
      </w:pPr>
      <w:bookmarkStart w:id="67" w:name="_heading=h.1rvwp1q"/>
      <w:bookmarkEnd w:id="67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/>
      </w:r>
      <w:bookmarkStart w:id="68" w:name="_heading=h.4bvk7pj"/>
      <w:bookmarkStart w:id="69" w:name="_heading=h.4bvk7pj"/>
      <w:bookmarkEnd w:id="69"/>
    </w:p>
    <w:sectPr>
      <w:headerReference w:type="even" r:id="rId28"/>
      <w:headerReference w:type="default" r:id="rId29"/>
      <w:headerReference w:type="first" r:id="rId30"/>
      <w:footerReference w:type="default" r:id="rId31"/>
      <w:footerReference w:type="first" r:id="rId32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Trebuchet MS">
    <w:charset w:val="00"/>
    <w:family w:val="roman"/>
    <w:pitch w:val="variable"/>
  </w:font>
  <w:font w:name="Segoe UI">
    <w:charset w:val="00"/>
    <w:family w:val="roman"/>
    <w:pitch w:val="variable"/>
  </w:font>
  <w:font w:name="Arial">
    <w:charset w:val="00"/>
    <w:family w:val="roman"/>
    <w:pitch w:val="variable"/>
  </w:font>
  <w:font w:name="Franklin Gothic Book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Radio Canada">
    <w:charset w:val="00"/>
    <w:family w:val="roman"/>
    <w:pitch w:val="variable"/>
  </w:font>
  <w:font w:name="Libre Franklin">
    <w:charset w:val="00"/>
    <w:family w:val="roman"/>
    <w:pitch w:val="variable"/>
  </w:font>
  <w:font w:name="Libre Franklin Medium">
    <w:charset w:val="00"/>
    <w:family w:val="roman"/>
    <w:pitch w:val="variable"/>
  </w:font>
  <w:font w:name="Wingdings">
    <w:charset w:val="02"/>
    <w:family w:val="auto"/>
    <w:pitch w:val="variable"/>
  </w:font>
  <w:font w:name="Wingdings 2">
    <w:charset w:val="02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 xml:space="preserve"> PAGE </w:instrText>
    </w:r>
    <w:r>
      <w:rPr>
        <w:color w:val="000000"/>
      </w:rPr>
      <w:fldChar w:fldCharType="separate"/>
    </w:r>
    <w:r>
      <w:rPr>
        <w:color w:val="000000"/>
      </w:rPr>
      <w:t>2</w:t>
    </w:r>
    <w:r>
      <w:rPr>
        <w:color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23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25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24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 w:hanging="0"/>
      <w:jc w:val="right"/>
      <w:rPr>
        <w:b/>
        <w:i/>
        <w:i/>
        <w:color w:val="808080"/>
      </w:rPr>
    </w:pPr>
    <w:r>
      <w:rPr>
        <w:b/>
        <w:i/>
        <w:color w:val="808080"/>
      </w:rPr>
      <w:drawing>
        <wp:anchor behindDoc="1" distT="0" distB="0" distL="0" distR="0" simplePos="0" locked="0" layoutInCell="0" allowOverlap="1" relativeHeight="46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ia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ia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 w:hanging="0"/>
      <w:jc w:val="right"/>
      <w:rPr>
        <w:b/>
        <w:i/>
        <w:i/>
        <w:color w:val="808080"/>
      </w:rPr>
    </w:pPr>
    <w:r>
      <w:rPr>
        <w:b/>
        <w:i/>
        <w:color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  <w:drawing>
        <wp:anchor behindDoc="1" distT="0" distB="0" distL="0" distR="0" simplePos="0" locked="0" layoutInCell="1" allowOverlap="1" relativeHeight="45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23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  <w:drawing>
        <wp:anchor behindDoc="1" distT="0" distB="0" distL="0" distR="0" simplePos="0" locked="0" layoutInCell="1" allowOverlap="1" relativeHeight="45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24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806"/>
        </w:tabs>
        <w:ind w:left="806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166"/>
        </w:tabs>
        <w:ind w:left="1166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526"/>
        </w:tabs>
        <w:ind w:left="1526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86"/>
        </w:tabs>
        <w:ind w:left="1886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246"/>
        </w:tabs>
        <w:ind w:left="2246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606"/>
        </w:tabs>
        <w:ind w:left="2606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66"/>
        </w:tabs>
        <w:ind w:left="2966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326"/>
        </w:tabs>
        <w:ind w:left="3326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86"/>
        </w:tabs>
        <w:ind w:left="3686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146"/>
        </w:tabs>
        <w:ind w:left="1146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506"/>
        </w:tabs>
        <w:ind w:left="1506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66"/>
        </w:tabs>
        <w:ind w:left="1866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226"/>
        </w:tabs>
        <w:ind w:left="2226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86"/>
        </w:tabs>
        <w:ind w:left="2586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306"/>
        </w:tabs>
        <w:ind w:left="3306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66"/>
        </w:tabs>
        <w:ind w:left="3666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val="353F40" w:themeColor="text1"/>
      <w:kern w:val="0"/>
      <w:sz w:val="22"/>
      <w:szCs w:val="22"/>
      <w:lang w:val="pt-BR" w:eastAsia="pt-BR" w:bidi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uiPriority w:val="99"/>
    <w:qFormat/>
    <w:rsid w:val="00c11956"/>
    <w:rPr/>
  </w:style>
  <w:style w:type="character" w:styleId="RodapChar" w:customStyle="1">
    <w:name w:val="Rodapé Char"/>
    <w:basedOn w:val="DefaultParagraphFont"/>
    <w:uiPriority w:val="99"/>
    <w:qFormat/>
    <w:rsid w:val="00c11956"/>
    <w:rPr/>
  </w:style>
  <w:style w:type="character" w:styleId="LinkdaInternet">
    <w:name w:val="Hyperlink"/>
    <w:basedOn w:val="DefaultParagraphFont"/>
    <w:uiPriority w:val="99"/>
    <w:unhideWhenUsed/>
    <w:rsid w:val="00406d27"/>
    <w:rPr>
      <w:color w:val="00BDB3" w:themeColor="accent1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uiPriority w:val="9"/>
    <w:qFormat/>
    <w:rsid w:val="00a11464"/>
    <w:rPr>
      <w:rFonts w:ascii="Trebuchet MS" w:hAnsi="Trebuchet MS" w:eastAsia="Calibri" w:cs="Calibri" w:asciiTheme="minorHAnsi" w:hAnsiTheme="minorHAnsi"/>
      <w:color w:val="353F40" w:themeColor="text1"/>
      <w:sz w:val="28"/>
      <w:szCs w:val="26"/>
    </w:rPr>
  </w:style>
  <w:style w:type="character" w:styleId="Ttulo3Char" w:customStyle="1">
    <w:name w:val="Título 3 Char"/>
    <w:basedOn w:val="DefaultParagraphFont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uiPriority w:val="11"/>
    <w:qFormat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val="353F40" w:themeColor="text1"/>
      <w:sz w:val="20"/>
      <w:szCs w:val="20"/>
      <w:lang w:eastAsia="pt-BR"/>
    </w:rPr>
  </w:style>
  <w:style w:type="character" w:styleId="Vnculodendice">
    <w:name w:val="Vínculo de índice"/>
    <w:qFormat/>
    <w:rPr/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tulododocumento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val="1A1F20" w:themeColor="text1" w:themeShade="80"/>
    </w:rPr>
  </w:style>
  <w:style w:type="paragraph" w:styleId="Ttulodondicealfabtico">
    <w:name w:val="Index Heading"/>
    <w:basedOn w:val="Ttulo"/>
    <w:pPr/>
    <w:rPr/>
  </w:style>
  <w:style w:type="paragraph" w:styleId="Ttul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 w:hanging="0"/>
    </w:pPr>
    <w:rPr>
      <w:rFonts w:eastAsia="" w:cs="Times New Roman" w:eastAsiaTheme="minorEastAsia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 w:hanging="0"/>
    </w:pPr>
    <w:rPr>
      <w:rFonts w:eastAsia="" w:cs="Times New Roman" w:eastAsiaTheme="minorEastAsia"/>
      <w:color w:val="7D9294" w:themeColor="text1" w:themeTint="99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 w:hanging="0"/>
      <w:contextualSpacing/>
    </w:pPr>
    <w:rPr/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 w:hanging="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Contedodoquadro">
    <w:name w:val="Conteúdo do quadro"/>
    <w:basedOn w:val="Normal"/>
    <w:qFormat/>
    <w:pPr/>
    <w:rPr/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header" Target="header4.xml"/><Relationship Id="rId29" Type="http://schemas.openxmlformats.org/officeDocument/2006/relationships/header" Target="header5.xml"/><Relationship Id="rId30" Type="http://schemas.openxmlformats.org/officeDocument/2006/relationships/header" Target="header6.xml"/><Relationship Id="rId31" Type="http://schemas.openxmlformats.org/officeDocument/2006/relationships/footer" Target="footer4.xml"/><Relationship Id="rId32" Type="http://schemas.openxmlformats.org/officeDocument/2006/relationships/footer" Target="footer5.xml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<Relationship Id="rId37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23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2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2.png"/>
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Application>LibreOffice/7.5.5.2$Windows_X86_64 LibreOffice_project/ca8fe7424262805f223b9a2334bc7181abbcbf5e</Application>
  <AppVersion>15.0000</AppVersion>
  <Pages>26</Pages>
  <Words>1961</Words>
  <Characters>10918</Characters>
  <CharactersWithSpaces>12700</CharactersWithSpaces>
  <Paragraphs>173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dcterms:modified xsi:type="dcterms:W3CDTF">2023-10-19T09:38:33Z</dcterms:modified>
  <cp:revision>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